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5</w:t>
      </w:r>
      <w:r>
        <w:rPr>
          <w:rFonts w:hint="eastAsia" w:ascii="仿宋" w:eastAsia="仿宋"/>
          <w:b/>
          <w:bCs/>
          <w:sz w:val="36"/>
          <w:szCs w:val="36"/>
        </w:rPr>
        <w:t>年</w:t>
      </w:r>
      <w:r>
        <w:rPr>
          <w:rFonts w:hint="eastAsia" w:ascii="仿宋" w:eastAsia="仿宋"/>
          <w:b/>
          <w:bCs/>
          <w:sz w:val="36"/>
          <w:szCs w:val="36"/>
          <w:lang w:val="en-US" w:eastAsia="zh-CN"/>
        </w:rPr>
        <w:t>10</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1011"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0381E40F">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81EE3A">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B73F9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E17FD2">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7B040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E33A34">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ED460B5">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A0FB8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89E64D">
            <w:pPr>
              <w:spacing w:line="300" w:lineRule="exact"/>
              <w:jc w:val="center"/>
              <w:rPr>
                <w:rFonts w:hint="eastAsia" w:ascii="仿宋" w:hAnsi="仿宋" w:eastAsia="仿宋" w:cs="仿宋"/>
                <w:color w:val="000000"/>
                <w:sz w:val="22"/>
                <w:szCs w:val="22"/>
              </w:rPr>
            </w:pPr>
          </w:p>
        </w:tc>
      </w:tr>
      <w:tr w14:paraId="0595A00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5BADC10">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4EACA0">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移民培训基地学员餐厅底楼临港大道132号门面</w:t>
            </w:r>
          </w:p>
        </w:tc>
        <w:tc>
          <w:tcPr>
            <w:tcW w:w="1185" w:type="dxa"/>
            <w:tcBorders>
              <w:top w:val="single" w:color="auto" w:sz="6" w:space="0"/>
              <w:left w:val="single" w:color="auto" w:sz="6" w:space="0"/>
              <w:bottom w:val="single" w:color="auto" w:sz="4" w:space="0"/>
              <w:right w:val="single" w:color="auto" w:sz="6" w:space="0"/>
            </w:tcBorders>
            <w:shd w:val="clear" w:color="auto" w:fill="FFFFFF"/>
            <w:noWrap/>
            <w:vAlign w:val="center"/>
          </w:tcPr>
          <w:p w14:paraId="70EC9DB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71.4</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6D1AA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FFF7A8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5A2E2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660A8A">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5DEFDC">
            <w:pPr>
              <w:spacing w:line="300" w:lineRule="exact"/>
              <w:jc w:val="center"/>
              <w:rPr>
                <w:rFonts w:hint="eastAsia" w:ascii="仿宋" w:hAnsi="仿宋" w:eastAsia="仿宋" w:cs="仿宋"/>
                <w:color w:val="000000"/>
                <w:sz w:val="22"/>
                <w:szCs w:val="22"/>
              </w:rPr>
            </w:pPr>
          </w:p>
        </w:tc>
      </w:tr>
      <w:tr w14:paraId="73B016A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77D8E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2EE185B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移民培训基地学员餐厅底楼增光大道471号门面</w:t>
            </w:r>
          </w:p>
        </w:tc>
        <w:tc>
          <w:tcPr>
            <w:tcW w:w="1185" w:type="dxa"/>
            <w:vMerge w:val="restart"/>
            <w:tcBorders>
              <w:top w:val="single" w:color="auto" w:sz="4" w:space="0"/>
              <w:left w:val="single" w:color="auto" w:sz="4" w:space="0"/>
              <w:bottom w:val="nil"/>
              <w:right w:val="single" w:color="auto" w:sz="4" w:space="0"/>
            </w:tcBorders>
            <w:shd w:val="clear" w:color="auto" w:fill="FFFFFF"/>
            <w:noWrap/>
            <w:vAlign w:val="center"/>
          </w:tcPr>
          <w:p w14:paraId="321BE1FC">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91.97</w:t>
            </w: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1D4C71C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14769A2E">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vMerge w:val="restart"/>
            <w:tcBorders>
              <w:top w:val="single" w:color="auto" w:sz="6" w:space="0"/>
              <w:left w:val="single" w:color="auto" w:sz="6" w:space="0"/>
              <w:bottom w:val="nil"/>
              <w:right w:val="single" w:color="auto" w:sz="6" w:space="0"/>
            </w:tcBorders>
            <w:shd w:val="clear" w:color="auto" w:fill="FFFFFF"/>
            <w:noWrap/>
            <w:vAlign w:val="center"/>
          </w:tcPr>
          <w:p w14:paraId="0A373B2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426DE1A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7F9B9FA">
            <w:pPr>
              <w:spacing w:line="300" w:lineRule="exact"/>
              <w:jc w:val="center"/>
              <w:rPr>
                <w:rFonts w:hint="eastAsia" w:ascii="仿宋" w:hAnsi="仿宋" w:eastAsia="仿宋" w:cs="仿宋"/>
                <w:color w:val="000000"/>
                <w:sz w:val="22"/>
                <w:szCs w:val="22"/>
              </w:rPr>
            </w:pPr>
          </w:p>
        </w:tc>
      </w:tr>
      <w:tr w14:paraId="5DA2982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1B53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6D17F00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移民培训基地学员餐厅底楼增光大道473号门面</w:t>
            </w:r>
          </w:p>
        </w:tc>
        <w:tc>
          <w:tcPr>
            <w:tcW w:w="1185" w:type="dxa"/>
            <w:vMerge w:val="continue"/>
            <w:tcBorders>
              <w:top w:val="nil"/>
              <w:left w:val="single" w:color="auto" w:sz="4" w:space="0"/>
              <w:bottom w:val="single" w:color="auto" w:sz="4" w:space="0"/>
              <w:right w:val="single" w:color="auto" w:sz="4" w:space="0"/>
            </w:tcBorders>
            <w:shd w:val="clear" w:color="auto" w:fill="FFFFFF"/>
            <w:noWrap/>
            <w:vAlign w:val="center"/>
          </w:tcPr>
          <w:p w14:paraId="793B4FC8">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4787B46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2746C5EA">
            <w:pPr>
              <w:widowControl/>
              <w:spacing w:line="300" w:lineRule="exact"/>
              <w:jc w:val="center"/>
              <w:rPr>
                <w:rFonts w:hint="eastAsia" w:ascii="仿宋" w:hAnsi="仿宋" w:eastAsia="仿宋" w:cs="仿宋"/>
                <w:color w:val="000000"/>
                <w:kern w:val="0"/>
                <w:sz w:val="22"/>
                <w:szCs w:val="22"/>
                <w:lang w:val="en-US" w:eastAsia="zh-CN"/>
              </w:rPr>
            </w:pPr>
          </w:p>
        </w:tc>
        <w:tc>
          <w:tcPr>
            <w:tcW w:w="586" w:type="dxa"/>
            <w:vMerge w:val="continue"/>
            <w:tcBorders>
              <w:top w:val="nil"/>
              <w:left w:val="single" w:color="auto" w:sz="6" w:space="0"/>
              <w:bottom w:val="single" w:color="auto" w:sz="6" w:space="0"/>
              <w:right w:val="single" w:color="auto" w:sz="6" w:space="0"/>
            </w:tcBorders>
            <w:shd w:val="clear" w:color="auto" w:fill="FFFFFF"/>
            <w:noWrap/>
            <w:vAlign w:val="center"/>
          </w:tcPr>
          <w:p w14:paraId="2BCB9B89">
            <w:pPr>
              <w:spacing w:line="300" w:lineRule="exact"/>
              <w:jc w:val="center"/>
              <w:rPr>
                <w:rFonts w:hint="eastAsia" w:ascii="仿宋" w:hAnsi="仿宋" w:eastAsia="仿宋" w:cs="仿宋"/>
                <w:color w:val="000000"/>
                <w:sz w:val="22"/>
                <w:szCs w:val="22"/>
              </w:rPr>
            </w:pP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54DCDB12">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905DF63">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移民培训基地学员餐厅底楼增光大道475号门面</w:t>
            </w:r>
          </w:p>
        </w:tc>
        <w:tc>
          <w:tcPr>
            <w:tcW w:w="1185" w:type="dxa"/>
            <w:vMerge w:val="restart"/>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2D6773C">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69D3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FA577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移民培训基地学员餐厅底楼增光大道477号门面</w:t>
            </w:r>
          </w:p>
        </w:tc>
        <w:tc>
          <w:tcPr>
            <w:tcW w:w="1185" w:type="dxa"/>
            <w:vMerge w:val="continue"/>
            <w:tcBorders>
              <w:top w:val="nil"/>
              <w:left w:val="single" w:color="auto" w:sz="6" w:space="0"/>
              <w:bottom w:val="single" w:color="auto" w:sz="6" w:space="0"/>
              <w:right w:val="single" w:color="auto" w:sz="6" w:space="0"/>
            </w:tcBorders>
            <w:shd w:val="clear" w:color="auto" w:fill="FFFFFF"/>
            <w:noWrap/>
            <w:vAlign w:val="center"/>
          </w:tcPr>
          <w:p w14:paraId="090C6589">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57795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4AEE5E05">
            <w:pPr>
              <w:widowControl/>
              <w:spacing w:line="300" w:lineRule="exact"/>
              <w:jc w:val="center"/>
              <w:rPr>
                <w:rFonts w:hint="eastAsia" w:ascii="仿宋" w:hAnsi="仿宋" w:eastAsia="仿宋" w:cs="仿宋"/>
                <w:color w:val="000000"/>
                <w:kern w:val="0"/>
                <w:sz w:val="22"/>
                <w:szCs w:val="22"/>
                <w:lang w:val="en-US" w:eastAsia="zh-CN"/>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03BEB0">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4828709E">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837A4B">
            <w:pPr>
              <w:spacing w:line="300" w:lineRule="exact"/>
              <w:jc w:val="center"/>
              <w:rPr>
                <w:rFonts w:hint="eastAsia" w:ascii="仿宋" w:hAnsi="仿宋" w:eastAsia="仿宋" w:cs="仿宋"/>
                <w:color w:val="000000"/>
                <w:sz w:val="22"/>
                <w:szCs w:val="22"/>
              </w:rPr>
            </w:pPr>
          </w:p>
        </w:tc>
      </w:tr>
      <w:tr w14:paraId="5660E13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1E7149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C09BCE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移民培训基地学员餐厅底楼增光大道483号门面</w:t>
            </w:r>
          </w:p>
        </w:tc>
        <w:tc>
          <w:tcPr>
            <w:tcW w:w="1185" w:type="dxa"/>
            <w:vMerge w:val="restart"/>
            <w:tcBorders>
              <w:top w:val="single" w:color="auto" w:sz="6" w:space="0"/>
              <w:left w:val="single" w:color="auto" w:sz="6" w:space="0"/>
              <w:bottom w:val="nil"/>
              <w:right w:val="single" w:color="auto" w:sz="6" w:space="0"/>
            </w:tcBorders>
            <w:shd w:val="clear" w:color="auto" w:fill="FFFFFF"/>
            <w:noWrap/>
            <w:vAlign w:val="center"/>
          </w:tcPr>
          <w:p w14:paraId="36065A1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28.32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2D851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646CEE47">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28</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56CB4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1A163EE1">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F42C629">
            <w:pPr>
              <w:spacing w:line="300" w:lineRule="exact"/>
              <w:jc w:val="center"/>
              <w:rPr>
                <w:rFonts w:hint="eastAsia" w:ascii="仿宋" w:hAnsi="仿宋" w:eastAsia="仿宋" w:cs="仿宋"/>
                <w:color w:val="000000"/>
                <w:sz w:val="22"/>
                <w:szCs w:val="22"/>
              </w:rPr>
            </w:pPr>
          </w:p>
        </w:tc>
      </w:tr>
      <w:tr w14:paraId="06DA2F7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30FE9B">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35701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移民培训基地学员餐厅底楼增光大道485号门面</w:t>
            </w:r>
          </w:p>
        </w:tc>
        <w:tc>
          <w:tcPr>
            <w:tcW w:w="1185" w:type="dxa"/>
            <w:vMerge w:val="continue"/>
            <w:tcBorders>
              <w:top w:val="nil"/>
              <w:left w:val="single" w:color="auto" w:sz="6" w:space="0"/>
              <w:bottom w:val="single" w:color="auto" w:sz="6" w:space="0"/>
              <w:right w:val="single" w:color="auto" w:sz="6" w:space="0"/>
            </w:tcBorders>
            <w:shd w:val="clear" w:color="auto" w:fill="FFFFFF"/>
            <w:noWrap/>
            <w:vAlign w:val="center"/>
          </w:tcPr>
          <w:p w14:paraId="1A5587D0">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2EE9A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723D7895">
            <w:pPr>
              <w:widowControl/>
              <w:spacing w:line="300" w:lineRule="exact"/>
              <w:jc w:val="center"/>
              <w:rPr>
                <w:rFonts w:hint="eastAsia" w:ascii="仿宋" w:hAnsi="仿宋" w:eastAsia="仿宋" w:cs="仿宋"/>
                <w:color w:val="000000"/>
                <w:kern w:val="0"/>
                <w:sz w:val="22"/>
                <w:szCs w:val="22"/>
                <w:lang w:val="en-US" w:eastAsia="zh-CN"/>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92A81E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63AF71A4">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002ED5">
            <w:pPr>
              <w:spacing w:line="300" w:lineRule="exact"/>
              <w:jc w:val="center"/>
              <w:rPr>
                <w:rFonts w:hint="eastAsia" w:ascii="仿宋" w:hAnsi="仿宋" w:eastAsia="仿宋" w:cs="仿宋"/>
                <w:color w:val="000000"/>
                <w:sz w:val="22"/>
                <w:szCs w:val="22"/>
              </w:rPr>
            </w:pPr>
          </w:p>
        </w:tc>
      </w:tr>
      <w:tr w14:paraId="6BB9E1BF">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08268B9">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02C8754">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233459">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81.3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7E62A4">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94A0305">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107F1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578F9C">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6943B5">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 xml:space="preserve">年 </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日9：30至202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10</w:t>
      </w:r>
      <w:r>
        <w:rPr>
          <w:rFonts w:hint="eastAsia" w:ascii="仿宋" w:eastAsia="仿宋"/>
          <w:sz w:val="28"/>
          <w:szCs w:val="28"/>
        </w:rPr>
        <w:t>月</w:t>
      </w:r>
      <w:r>
        <w:rPr>
          <w:rFonts w:hint="eastAsia" w:ascii="仿宋" w:eastAsia="仿宋"/>
          <w:sz w:val="28"/>
          <w:szCs w:val="28"/>
          <w:lang w:val="en-US" w:eastAsia="zh-CN"/>
        </w:rPr>
        <w:t>17</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10</w:t>
      </w:r>
      <w:r>
        <w:rPr>
          <w:rFonts w:hint="eastAsia" w:ascii="仿宋" w:eastAsia="仿宋"/>
          <w:sz w:val="28"/>
          <w:szCs w:val="28"/>
        </w:rPr>
        <w:t>月</w:t>
      </w:r>
      <w:r>
        <w:rPr>
          <w:rFonts w:hint="eastAsia" w:ascii="仿宋" w:eastAsia="仿宋"/>
          <w:sz w:val="28"/>
          <w:szCs w:val="28"/>
          <w:lang w:val="en-US" w:eastAsia="zh-CN"/>
        </w:rPr>
        <w:t>15</w:t>
      </w:r>
      <w:bookmarkStart w:id="0" w:name="_GoBack"/>
      <w:bookmarkEnd w:id="0"/>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26DCA314">
      <w:pPr>
        <w:pStyle w:val="5"/>
        <w:rPr>
          <w:rFonts w:hint="eastAsia"/>
        </w:rPr>
        <w:sectPr>
          <w:footerReference r:id="rId3"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19DE41D9">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32310BD2">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4" w:type="default"/>
      <w:footerReference r:id="rId6" w:type="default"/>
      <w:headerReference r:id="rId5"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A7A2163"/>
    <w:rsid w:val="13961EAE"/>
    <w:rsid w:val="16EA2C3C"/>
    <w:rsid w:val="19CF7EC7"/>
    <w:rsid w:val="23AC694E"/>
    <w:rsid w:val="259C15A5"/>
    <w:rsid w:val="27273A9E"/>
    <w:rsid w:val="317E3D60"/>
    <w:rsid w:val="384F24A7"/>
    <w:rsid w:val="42666D6B"/>
    <w:rsid w:val="4F872BDA"/>
    <w:rsid w:val="51F51829"/>
    <w:rsid w:val="56131865"/>
    <w:rsid w:val="56737851"/>
    <w:rsid w:val="5F517BD8"/>
    <w:rsid w:val="75324707"/>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11781</Words>
  <Characters>12317</Characters>
  <TotalTime>5</TotalTime>
  <ScaleCrop>false</ScaleCrop>
  <LinksUpToDate>false</LinksUpToDate>
  <CharactersWithSpaces>13454</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2025-10-15T01:56:35Z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eyJoZGlkIjoiOWM1ZjBjZDUzMmZiNTExN2ZhNTAzNmI2YmFjN2NjZDkiLCJ1c2VySWQiOiIxNjU0MzYxMjQyIn0=</vt:lpwstr>
  </property>
  <property fmtid="{D5CDD505-2E9C-101B-9397-08002B2CF9AE}" pid="3" name="KSOProductBuildVer">
    <vt:lpwstr>2052-12.1.0.19302</vt:lpwstr>
  </property>
  <property fmtid="{D5CDD505-2E9C-101B-9397-08002B2CF9AE}" pid="4" name="ICV">
    <vt:lpwstr>AC3FE3C6FAF64FFD946D47B9BC83A3D4_12</vt:lpwstr>
  </property>
</Properties>
</file>